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甘肃民族师范学院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普通高职（专科）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升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本科专业能力测试大纲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right="0" w:rightChars="0"/>
        <w:jc w:val="center"/>
        <w:textAlignment w:val="auto"/>
        <w:outlineLvl w:val="9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（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电子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类--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网络工程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专业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一、考试目的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638" w:firstLineChars="228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网络工程专业考试内容包括两部分：《C语言程序设计》与《计算机网络基础》。考试目的是测试考生对于《C语言程序设计》和《计算机网络基础》两门课程的基本知识掌握程度是否达到教学大纲所规定的要求。是否具有应用计算机解决和处理实际问题的思维方法与基本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二、考试内容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 w:val="0"/>
          <w:sz w:val="28"/>
          <w:szCs w:val="28"/>
        </w:rPr>
        <w:t>（一）</w:t>
      </w:r>
      <w:r>
        <w:rPr>
          <w:rFonts w:hint="eastAsia" w:ascii="华文仿宋" w:hAnsi="华文仿宋" w:eastAsia="华文仿宋" w:cs="华文仿宋"/>
          <w:b/>
          <w:bCs w:val="0"/>
          <w:sz w:val="28"/>
          <w:szCs w:val="28"/>
          <w:lang w:val="en-US" w:eastAsia="zh-CN"/>
        </w:rPr>
        <w:t>C语言程序设计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0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第一章 C语言基础知识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0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16"/>
          <w:szCs w:val="16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1.知识点：C语言基本结构、常量与变量、基本数据类型、运算符及其表达式、C语句、标准格式化输入输出函数、宏定义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140" w:firstLineChars="0"/>
        <w:textAlignment w:val="baseline"/>
        <w:rPr>
          <w:rFonts w:hint="eastAsia" w:ascii="华文仿宋" w:hAnsi="华文仿宋" w:eastAsia="华文仿宋" w:cs="华文仿宋"/>
          <w:kern w:val="2"/>
          <w:sz w:val="28"/>
          <w:szCs w:val="28"/>
          <w:lang w:val="en-US" w:eastAsia="zh-CN" w:bidi="ar-SA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　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2.</w:t>
      </w:r>
      <w:r>
        <w:rPr>
          <w:rFonts w:hint="eastAsia" w:ascii="华文仿宋" w:hAnsi="华文仿宋" w:eastAsia="华文仿宋" w:cs="华文仿宋"/>
          <w:sz w:val="28"/>
          <w:szCs w:val="28"/>
        </w:rPr>
        <w:t>考核要求：</w:t>
      </w:r>
      <w:r>
        <w:rPr>
          <w:rFonts w:hint="eastAsia" w:ascii="华文仿宋" w:hAnsi="华文仿宋" w:eastAsia="华文仿宋" w:cs="华文仿宋"/>
          <w:kern w:val="2"/>
          <w:sz w:val="28"/>
          <w:szCs w:val="28"/>
          <w:lang w:val="en-US" w:eastAsia="zh-CN" w:bidi="ar-SA"/>
        </w:rPr>
        <w:t>了解C语言发展史；理解程序代码执行过程及编写格式规范化要求；掌握符号常量的定义与应用；掌握不同数据类型常量取值范围、变量定义与应用；掌握运算符优先级和结合方向及其对应表达式的应用；掌握格式化输入输出函数的应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第二章 程序设计三大结构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</w:t>
      </w:r>
      <w:r>
        <w:rPr>
          <w:rFonts w:hint="eastAsia" w:ascii="华文仿宋" w:hAnsi="华文仿宋" w:eastAsia="华文仿宋" w:cs="华文仿宋"/>
          <w:kern w:val="2"/>
          <w:sz w:val="28"/>
          <w:szCs w:val="28"/>
          <w:lang w:val="en-US" w:eastAsia="zh-CN" w:bidi="ar-SA"/>
        </w:rPr>
        <w:t>顺序结构、选择结构(if/switch语句)、循环结构(for/while/do-while语句)、break语句、continue语句、复合语句。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2.</w:t>
      </w:r>
      <w:r>
        <w:rPr>
          <w:rFonts w:hint="eastAsia" w:ascii="华文仿宋" w:hAnsi="华文仿宋" w:eastAsia="华文仿宋" w:cs="华文仿宋"/>
          <w:sz w:val="28"/>
          <w:szCs w:val="28"/>
        </w:rPr>
        <w:t>考核要求：</w:t>
      </w:r>
      <w:r>
        <w:rPr>
          <w:rFonts w:hint="eastAsia" w:ascii="华文仿宋" w:hAnsi="华文仿宋" w:eastAsia="华文仿宋" w:cs="华文仿宋"/>
          <w:kern w:val="2"/>
          <w:sz w:val="28"/>
          <w:szCs w:val="28"/>
          <w:lang w:val="en-US" w:eastAsia="zh-CN" w:bidi="ar-SA"/>
        </w:rPr>
        <w:t>了解三大程序设计结构特点和应用；掌握常用算术库函数的应用；掌握if语句中单分支和双分支及复合语句的应用；掌握switch语句语法及多分支结构的编程方法；掌握三种循环语句语法及嵌套循环结构的应用；掌握break和continue语句的应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第三章 数组及其应用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华文仿宋" w:hAnsi="华文仿宋" w:eastAsia="华文仿宋" w:cs="华文仿宋"/>
          <w:kern w:val="2"/>
          <w:sz w:val="28"/>
          <w:szCs w:val="28"/>
          <w:lang w:val="en-US" w:eastAsia="zh-CN" w:bidi="ar-SA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</w:t>
      </w: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kern w:val="2"/>
          <w:sz w:val="28"/>
          <w:szCs w:val="28"/>
          <w:lang w:val="en-US" w:eastAsia="zh-CN" w:bidi="ar-SA"/>
        </w:rPr>
        <w:t>一维数组、二维数组、顺序查找、排序(冒泡、选择)、统计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260" w:firstLineChars="0"/>
        <w:textAlignment w:val="baseline"/>
        <w:rPr>
          <w:rFonts w:hint="eastAsia" w:ascii="华文仿宋" w:hAnsi="华文仿宋" w:eastAsia="华文仿宋" w:cs="华文仿宋"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lang w:val="en-US" w:eastAsia="zh-CN" w:bidi="ar-SA"/>
        </w:rPr>
        <w:t>　2.考核要求：掌握一维数组定义、初始化和输入输出操作；掌握一维数组应用（查找、统计、排序）；掌握二维数组定义、初始化和输入输出操作；掌握二维数组应用(矩阵基本操作)；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第四章 字符串操作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1.知识点：字符串、字符数组、字符串库函数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220" w:firstLineChars="0"/>
        <w:textAlignment w:val="baseline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　 2.考核要求：理解字符串与字符数组区别与联系；掌握字符串读写操作(gets/puts函数，%s格式控制符)；掌握处理字符串操作库函数的实现与应用；掌握有关字符串特殊应用。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第五章 函数及其应用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220" w:firstLineChars="0"/>
        <w:textAlignment w:val="baseline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　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1.知识点：函数、局部变量、全局变量、变量的存储类别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220" w:firstLineChars="0"/>
        <w:textAlignment w:val="baseline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　 2.考核要求：深层次了解C语言基本结构和执行过程；了解函数递归调用；理解形参、实参定义与应用；理解局部变量和全局变量的使用；掌握程序调试简单操作；理解变量的存储类别；掌握自定义函数申明、实现和调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第六章 结构体、共用体和枚举类型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220" w:firstLineChars="0"/>
        <w:textAlignment w:val="baseline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1.知识点：结构体、共用体、枚举类型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220" w:firstLineChars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16"/>
          <w:szCs w:val="16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　2.考核要求：了解共用体和枚举类型定义和简单操作；掌握结构体类型申明；掌握结构体变量定义、初始化、赋值和读写操作；掌握结构体数组的应用。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第七章 指针及其应用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</w:t>
      </w: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指针变量、指向变量的指针、指向数组的指针、指向字符串的指针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　2.考核要求：了解指针与地址的概念；理解指针变量与指向变量的指针之间区别与联系；掌握运用指向一维数组的指针对一维数组进行操作；掌握运用指向字符串的指针对字符串进行操作。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　第八章 文件读写操作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62626"/>
          <w:spacing w:val="0"/>
          <w:sz w:val="21"/>
          <w:szCs w:val="21"/>
          <w:shd w:val="clear" w:fill="FFFFFF"/>
          <w:vertAlign w:val="baseline"/>
        </w:rPr>
        <w:t>　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</w:t>
      </w: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文件类型、文件的指针、文件的读写、文件基本操作库函数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"/>
        <w:textAlignment w:val="baseline"/>
        <w:rPr>
          <w:rFonts w:hint="default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华文仿宋" w:hAnsi="华文仿宋" w:eastAsia="华文仿宋" w:cs="华文仿宋"/>
          <w:b w:val="0"/>
          <w:bCs/>
          <w:kern w:val="2"/>
          <w:sz w:val="28"/>
          <w:szCs w:val="28"/>
          <w:lang w:val="en-US" w:eastAsia="zh-CN" w:bidi="ar-SA"/>
        </w:rPr>
        <w:t>　2.考核要求：了解文件类型定义；理解文件指针概念；掌握文件的打开与关闭操作；掌握文件简单的读写操作(fread/fwrite)；掌握文件操作常用库函数(如feof()等)的应用。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2" w:firstLineChars="200"/>
        <w:textAlignment w:val="auto"/>
        <w:rPr>
          <w:rFonts w:hint="eastAsia" w:ascii="华文仿宋" w:hAnsi="华文仿宋" w:eastAsia="华文仿宋" w:cs="华文仿宋"/>
          <w:b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 w:val="0"/>
          <w:sz w:val="28"/>
          <w:szCs w:val="28"/>
        </w:rPr>
        <w:t>（二）</w:t>
      </w:r>
      <w:r>
        <w:rPr>
          <w:rFonts w:hint="eastAsia" w:ascii="华文仿宋" w:hAnsi="华文仿宋" w:eastAsia="华文仿宋" w:cs="华文仿宋"/>
          <w:b/>
          <w:bCs w:val="0"/>
          <w:sz w:val="28"/>
          <w:szCs w:val="28"/>
          <w:lang w:val="en-US" w:eastAsia="zh-CN"/>
        </w:rPr>
        <w:t>计算机网络基础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0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第一章</w:t>
      </w:r>
      <w:r>
        <w:rPr>
          <w:rFonts w:hint="eastAsia" w:ascii="方正书宋_GBK" w:hAnsi="宋体" w:eastAsia="方正书宋_GBK"/>
          <w:b/>
          <w:sz w:val="24"/>
        </w:rPr>
        <w:t xml:space="preserve"> 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计算机网络概论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0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1.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知识点：计算机网络的形成与发展；计算机网络的组成和分类；计算机网络的拓扑结构、计算机网络的协议与分层；ISO/OSI参考模型；TCP/IP体系结构。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0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2.考核要求：掌握计算机网络的基本概念、组成及网络拓扑结构、了解为什么计算机网络采用分层结构等基本网络问题，理解ISO/OSI参考模型和TCP/IP体系结构的基本思想、层次划分原则。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第二章 以太网组网技术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0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1.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知识点：以太网的传输介质、相关标准、工作原理、组网技术。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0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2.考核要求：掌握以太网组网所需要的设备及标准，以太网的工作原理和相关组网技术。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第三章 交换与虚拟局域网</w:t>
      </w:r>
    </w:p>
    <w:p>
      <w:pPr>
        <w:spacing w:line="400" w:lineRule="exact"/>
        <w:ind w:firstLine="560" w:firstLineChars="200"/>
        <w:rPr>
          <w:rFonts w:ascii="方正书宋_GBK" w:eastAsia="方正书宋_GBK"/>
          <w:b/>
          <w:szCs w:val="21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1.知识点：以太网的传输介质、相关标准、工作原理、组网技术。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0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2.考核要求：交换式以太网、虚拟局域网的工作原理和相关组网技术。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第四章 无线局域网组网技术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1.知识点：无线局域网的相关标准、工作原理、组网技术。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2.考核要求：掌握无线局域网的工作原理、组网模式以及组网所需要的器件和设备。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第五章 网络互连的基本概念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1.知识点：IP互联网的工作机理、提供的主要服务，IP互联网的主要特点。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2.考核要求：掌握网络互联的意义、作用和解决方案、IP互联网的工作机理、提供的主要服务，IP互联网的主要特点。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第六章  IP地址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1.知识点：IP地址的作用、层次结构、广播地址和网络地址、子网编制方法。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2.考核要求：掌握IP地址的作用、层次结构、广播地址和网络地址、子网编制方法。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第七章 地址解析协议ARP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1.知识点：ARP协议的基本思想、ARP协议的改进、完整的ARP工作过程。</w:t>
      </w:r>
    </w:p>
    <w:p>
      <w:pPr>
        <w:spacing w:line="400" w:lineRule="exact"/>
        <w:ind w:firstLine="560" w:firstLineChars="200"/>
        <w:rPr>
          <w:rFonts w:ascii="方正书宋_GBK" w:hAnsi="宋体" w:eastAsia="方正书宋_GBK"/>
          <w:szCs w:val="21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2.考核要求：掌握为什么使用ARP，ARP的基本原理，ARP的改进技术。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第八章 IP数据报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1.知识点：IP数据报的格式，IP封装、分片与重组，IP数据报选项，差错与控制报文。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2.考核要求：掌握IP数据报的格式及主要字段的功能，IP数据报的分片与重组，源路由、记录路由及时间戳选项，ICMP的主要功能。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第九章 路由器与路由选择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1.知识点：路由选择、路由表的建立与刷新，路由选择协议，部署和选择路由协议。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2.考核要求：掌握表驱动IP路由选择的基本原理，路由选择算法，互联网中IP数据报的传输和处理过程，静态路由和动态路由，RIP协议和OSPF协议。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第十章 IPv6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1.知识点：端对端通信、传输控制协议、用户数据报协议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2.考核要求：掌握IPv6地址的表示法； 地址类型、数据报的组成； ICMPv6的主要功能；IPv6的路由选择方法。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第十一章  TCP与UDP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1.知识点：端对端通信、传输控制协议、用户数据报协议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2.考核要求：掌握端对端通信的概念，TCP提供的服务内容，TCP的流量控制和可靠性实现，UDP的协议特点和提供的服务。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第十二章 客户-服务器交互模型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1.知识点：相互作用的客户-服务器模型、实现中需要解决的主要问题。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2.考核要求：掌握客户-服务器交互模型的概念，客户程序和服务器程序的一般特点，实现客户-服务器模型需要解决的主要问题。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第十三章  Internet及其相关内容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1.知识点：域名系统、电子邮件系统、web服务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2.考核要求：掌握DNS域名系统的命名机制和解析算法，电子邮件系统的邮件传输过程、地址表示及电子邮件传输协议和报文格式，Web服务系统中信息的传输模式、URL地址表示法、HTTP协议。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三、试题难易程度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较容易题       约30%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中等难度题     约50%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较难题         约20%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四、说明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试卷满分为200分，《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C语言程序设计</w:t>
      </w:r>
      <w:r>
        <w:rPr>
          <w:rFonts w:hint="eastAsia" w:ascii="华文仿宋" w:hAnsi="华文仿宋" w:eastAsia="华文仿宋" w:cs="华文仿宋"/>
          <w:sz w:val="28"/>
          <w:szCs w:val="28"/>
        </w:rPr>
        <w:t>》和《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计算机网络基础</w:t>
      </w:r>
      <w:r>
        <w:rPr>
          <w:rFonts w:hint="eastAsia" w:ascii="华文仿宋" w:hAnsi="华文仿宋" w:eastAsia="华文仿宋" w:cs="华文仿宋"/>
          <w:sz w:val="28"/>
          <w:szCs w:val="28"/>
        </w:rPr>
        <w:t>》各为100分。考试时间为1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28"/>
          <w:szCs w:val="28"/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2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五、参考书目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leftChars="0" w:right="0" w:firstLine="537" w:firstLineChars="192"/>
        <w:rPr>
          <w:rFonts w:hint="eastAsia" w:ascii="华文仿宋" w:hAnsi="华文仿宋" w:eastAsia="华文仿宋" w:cs="华文仿宋"/>
          <w:b w:val="0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1.《</w:t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C语言程序设计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》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</w:rPr>
        <w:t>（第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</w:rPr>
        <w:t>版），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 xml:space="preserve">苏小红 </w:t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fldChar w:fldCharType="begin"/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instrText xml:space="preserve"> HYPERLINK "http://search.dangdang.com/?key2=%CD%F5%D3%EE%D3%B1&amp;medium=01&amp;category_path=01.00.00.00.00.00" \t "http://product.dangdang.com/_blank" </w:instrText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fldChar w:fldCharType="separate"/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t>王宇颖</w:t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fldChar w:fldCharType="end"/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t> </w:t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fldChar w:fldCharType="begin"/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instrText xml:space="preserve"> HYPERLINK "http://search.dangdang.com/?key2=%CB%EF%D6%BE%B8%DA&amp;medium=01&amp;category_path=01.00.00.00.00.00" \t "http://product.dangdang.com/_blank" </w:instrText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fldChar w:fldCharType="separate"/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t>孙志岗</w:t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</w:rPr>
        <w:fldChar w:fldCharType="end"/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</w:rPr>
        <w:t>，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fldChar w:fldCharType="begin"/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instrText xml:space="preserve"> HYPERLINK "http://search.dangdang.com/?key3=%B8%DF%B5%C8%BD%CC%D3%FD%B3%F6%B0%E6%C9%E7&amp;medium=01&amp;category_path=01.00.00.00.00.00" \t "http://product.dangdang.com/_blank" </w:instrTex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fldChar w:fldCharType="separate"/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高等教育出版社</w:t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fldChar w:fldCharType="end"/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，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</w:rPr>
        <w:t xml:space="preserve"> 20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</w:rPr>
        <w:t>8年1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>0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</w:rPr>
        <w:t>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 w:rightChars="0"/>
        <w:textAlignment w:val="auto"/>
        <w:rPr>
          <w:rFonts w:hint="default" w:ascii="华文仿宋" w:hAnsi="华文仿宋" w:eastAsia="华文仿宋" w:cs="华文仿宋"/>
          <w:b w:val="0"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/>
          <w:kern w:val="44"/>
          <w:sz w:val="28"/>
          <w:szCs w:val="28"/>
          <w:lang w:val="en-US" w:eastAsia="zh-CN" w:bidi="ar"/>
        </w:rPr>
        <w:t>2.《计算机网络》（第7版），谢希仁，电子工业出版社，2017年1月。</w:t>
      </w:r>
    </w:p>
    <w:p/>
    <w:sectPr>
      <w:footerReference r:id="rId3" w:type="default"/>
      <w:footerReference r:id="rId4" w:type="even"/>
      <w:pgSz w:w="11906" w:h="16838"/>
      <w:pgMar w:top="1474" w:right="1361" w:bottom="1417" w:left="158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7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A2953"/>
    <w:rsid w:val="01D5622A"/>
    <w:rsid w:val="04476A30"/>
    <w:rsid w:val="0B005598"/>
    <w:rsid w:val="0EA063F3"/>
    <w:rsid w:val="1F5231F9"/>
    <w:rsid w:val="27341344"/>
    <w:rsid w:val="28BA47B8"/>
    <w:rsid w:val="46625B16"/>
    <w:rsid w:val="4F1A2953"/>
    <w:rsid w:val="5685757B"/>
    <w:rsid w:val="5C596ECF"/>
    <w:rsid w:val="618F5C47"/>
    <w:rsid w:val="72E40751"/>
    <w:rsid w:val="7F117252"/>
    <w:rsid w:val="7F8706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2020-03-14T02:26:00Z</dcterms:created>
  <dc:creator>左拉</dc:creator>
  <cp:lastModifiedBy>北城</cp:lastModifiedBy>
  <dcterms:modified xsi:type="dcterms:W3CDTF">2022-02-18T01:44:34Z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4E9DB6AD1C71483FB68E040C5DA049DA</vt:lpwstr>
  </property>
</Properties>
</file>