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蚌埠医学院2020年专升本考试大纲</w:t>
      </w:r>
    </w:p>
    <w:p>
      <w:pPr>
        <w:spacing w:line="360" w:lineRule="auto"/>
        <w:contextualSpacing/>
        <w:jc w:val="center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《药剂学》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auto"/>
          <w:sz w:val="28"/>
          <w:szCs w:val="28"/>
          <w:shd w:val="clear" w:color="auto" w:fill="FFFFFF"/>
        </w:rPr>
      </w:pP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一、总纲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《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药剂学》是研究药物制剂的基本理论、处方设计、制备工艺、质量控制与合理应用等内容的综合性应用技术科学。其宗旨是将原料药物（化学药、中药和天然药物、生物技术药物）制成安全、有效、稳定、使用方便的药物制剂，以适用于疾病的治疗、预防或诊断。药剂学属于与药物实际应用有关的研究领域，涉及许多相关学科，与人类的生命息息相关，因此需要扎实的理论基础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本课程要求学生掌握各种剂型的概念、特点及质量要求，熟悉药剂学基础理论知识（药物溶解理论；表面活性剂种类、性质、用途等；粉体学性质等）、各药物剂型的基本制备方法、制备工艺及质量控制，明确剂型因素、生物学因素和药效的关系；熟悉各剂型常用辅料及特征；熟悉药物动力学基本概念；了解制药设备的特点、药学服务的内容及特点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val="en-US" w:eastAsia="zh-CN"/>
        </w:rPr>
        <w:t>考试形式及参考教材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、考试形式：闭卷、笔试。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、试卷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分值：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150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分。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、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考试题型：单选题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《药剂学》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（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val="en-US" w:eastAsia="zh-CN"/>
        </w:rPr>
        <w:t>2018，</w:t>
      </w:r>
      <w:bookmarkStart w:id="0" w:name="_GoBack"/>
      <w:bookmarkEnd w:id="0"/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第三版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）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，人民卫生出版社，李忠文主编。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三、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考查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范围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及要求</w:t>
      </w: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第一章 绪论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1.药剂学、剂型、制剂、辅料、新药、特殊药品等概念。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2.药剂学的任务、药物剂型的重要性及剂型的分类方法。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第二章 液体制剂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1.液体制剂的概念、特点、分类、质量要求。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2.液体制剂常用溶剂及附加剂的种类特点。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3.表面活性剂的概念、分类、基本特性及在药剂学中的应用。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4.溶解度的概念及影响因素，增加药物溶解度的方法。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5.溶液型液体制剂的概念、芳香水剂、糖浆剂的概念与特点。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6.高分子溶液剂的概念、性质及制备方法。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7.混悬剂的概念、质量要求、物理稳定性及稳定剂。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8.乳剂的概念、组成、分类、乳剂的稳定性。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第三章 浸出制剂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1.浸出制剂的概念与特点，常用浸出溶剂。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2.浸出过程的四个阶段，影响浸出的因素。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3.煎煮法、浸渍法、渗漉法和回流法的概念和特点。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第四章 注射剂与滴眼剂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1.注射剂的概念、分类、特点和质量要求。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2.热原的概念、组分、性质、热原污染途径、除去的方法及检查方法。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3.注射用水的质量要求及制备方法。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4.注射剂常用附加剂及质量检查项目。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5.物理灭菌方法及化学灭菌方法的种类，影响湿热灭菌的主要因素。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6.输液的概念、分类、质量要求、生产中常出现的问题及解决办法。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7.注射用无菌粉末的概念、分类。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8.滴眼液概念、质量要求、常用附加剂。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第五章 散剂、颗粒剂与胶囊剂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1.粉体的概念、粉体流动性的表示方法及影响粉体流动性的因素。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2.散剂的概念、特点、分类。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3.常用粉碎设备及特点、影响混合均匀的因素、制粒的目的。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4.颗粒剂的概念、特点。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5.胶囊剂的概念和特点、不宜制成胶囊剂的情况、质量检查项目、空胶囊壳的组成。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第六章 片剂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1.片剂的概念、特点和分类。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2.片剂常用辅料、片剂制备的方法及片剂质量检查的主要项目。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3.包衣的目的、包衣种类、包衣材料及质量要求。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4.压片过程中常见的问题及解决方法。</w:t>
      </w: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第七章 丸剂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1.中药丸剂的概念、特点，制备方法。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2.滴丸剂的概念与特点，冷凝液的用途及特点。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第八章 栓剂、膜剂与涂膜剂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1.栓剂的概念、特点与质量要求。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2.栓剂常用基质种类、栓剂的制备方法及置换价的概念。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3.膜剂的概念、特点和质量要求。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4.常用膜剂成膜材料、膜剂的制备方法。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第九章 外用膏剂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1.软膏剂的概念、分类和质量要求。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2.常用油脂性基质、水溶性基质的种类。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3.常用乳剂型基质的组成、种类和特点。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4.眼膏剂的基质要求和制备方法。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5.凝胶剂的概念、特点和常用基质。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第十章 气雾剂、吸入粉雾剂与喷雾剂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1.气雾剂的概念、组成和特点。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2.喷雾剂、粉雾剂的概念。</w:t>
      </w: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第十一章 药物制剂新技术与新剂型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1.固体分散体的概念与特点。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2.包合物概念、特点、常用包合材料与制备方法。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3.微囊的概念与特点。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4.脂质体的概念、特点和常用膜材。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5.缓控释制剂的概念、特点、药物要求及释药原理。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6.经皮吸收制剂的概念、特点。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7.靶向制剂的概念、分类。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第十二章 药物制剂的稳定性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1.影响药物制剂稳定性的因素及稳定化方法。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2.原料药、药物制剂稳定性试验内容。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第十三章 生物药剂学与药物动力学简介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1.生物药剂学的概念、生物因素与剂型因素的范畴。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2.药物吸收、分布、代谢、排泄概念，表观分布容积的概念，药物的转运方式及各方式的特点。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3.药物动力学的概念，动力学模型的种类、参数k,t1/2,Vd,CL,AUC的概念。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4.生物利用度、生物等效性的概念，绝对生物利用度和相对生物利用度的区别。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5.房室模型的概念，单室模型的概念和特点。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p>
      <w:pPr>
        <w:widowControl/>
        <w:spacing w:before="100" w:beforeAutospacing="1" w:after="100" w:afterAutospacing="1" w:line="420" w:lineRule="atLeast"/>
        <w:ind w:firstLine="562" w:firstLineChars="200"/>
        <w:jc w:val="left"/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Hans"/>
        </w:rPr>
        <w:t>第十四章 药物制剂配伍变化与静脉用药集中调配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1.药物制剂配伍的概念与目的。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2.药物配伍变化的类型。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3.药物制剂配伍变化的处理原则与方法。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  <w:t>4.静脉用药集中调配的概念及意义。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sz w:val="28"/>
          <w:szCs w:val="28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85"/>
    <w:rsid w:val="00057971"/>
    <w:rsid w:val="00066DB4"/>
    <w:rsid w:val="0007515F"/>
    <w:rsid w:val="00111C23"/>
    <w:rsid w:val="001172FB"/>
    <w:rsid w:val="00126356"/>
    <w:rsid w:val="0018720B"/>
    <w:rsid w:val="00206A31"/>
    <w:rsid w:val="00284300"/>
    <w:rsid w:val="003518BA"/>
    <w:rsid w:val="003B4495"/>
    <w:rsid w:val="003C16DE"/>
    <w:rsid w:val="004115E2"/>
    <w:rsid w:val="0041360A"/>
    <w:rsid w:val="00447319"/>
    <w:rsid w:val="004F34E7"/>
    <w:rsid w:val="00502041"/>
    <w:rsid w:val="00506DA1"/>
    <w:rsid w:val="005145EC"/>
    <w:rsid w:val="0054078D"/>
    <w:rsid w:val="00561437"/>
    <w:rsid w:val="005665A9"/>
    <w:rsid w:val="00672841"/>
    <w:rsid w:val="00693A88"/>
    <w:rsid w:val="00756A4C"/>
    <w:rsid w:val="00790793"/>
    <w:rsid w:val="007B1811"/>
    <w:rsid w:val="008A20C1"/>
    <w:rsid w:val="009111F6"/>
    <w:rsid w:val="00960462"/>
    <w:rsid w:val="0096731A"/>
    <w:rsid w:val="00974DBA"/>
    <w:rsid w:val="009E7C85"/>
    <w:rsid w:val="00A33D85"/>
    <w:rsid w:val="00A47ACF"/>
    <w:rsid w:val="00A52F42"/>
    <w:rsid w:val="00AA27F7"/>
    <w:rsid w:val="00B336C3"/>
    <w:rsid w:val="00B350F0"/>
    <w:rsid w:val="00C00FEA"/>
    <w:rsid w:val="00C05E2B"/>
    <w:rsid w:val="00C533B3"/>
    <w:rsid w:val="00D04585"/>
    <w:rsid w:val="00D27B89"/>
    <w:rsid w:val="00D5069F"/>
    <w:rsid w:val="00D83708"/>
    <w:rsid w:val="00DA79F2"/>
    <w:rsid w:val="00DC0062"/>
    <w:rsid w:val="00DE2113"/>
    <w:rsid w:val="00EA3705"/>
    <w:rsid w:val="00EA7FF0"/>
    <w:rsid w:val="00EE40D8"/>
    <w:rsid w:val="00FB1881"/>
    <w:rsid w:val="0EBF30C9"/>
    <w:rsid w:val="104F1335"/>
    <w:rsid w:val="18F411BB"/>
    <w:rsid w:val="1B025B36"/>
    <w:rsid w:val="2154059F"/>
    <w:rsid w:val="21545916"/>
    <w:rsid w:val="2A527A73"/>
    <w:rsid w:val="2CAC69EF"/>
    <w:rsid w:val="2CE07296"/>
    <w:rsid w:val="32203F72"/>
    <w:rsid w:val="339A6679"/>
    <w:rsid w:val="45826071"/>
    <w:rsid w:val="48930EDA"/>
    <w:rsid w:val="496F2586"/>
    <w:rsid w:val="5B2403F2"/>
    <w:rsid w:val="67063885"/>
    <w:rsid w:val="7524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321</Words>
  <Characters>1834</Characters>
  <Lines>15</Lines>
  <Paragraphs>4</Paragraphs>
  <TotalTime>0</TotalTime>
  <ScaleCrop>false</ScaleCrop>
  <LinksUpToDate>false</LinksUpToDate>
  <CharactersWithSpaces>2151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2020-04-13T09:37:00Z</dcterms:created>
  <dc:creator>Administrator</dc:creator>
  <cp:lastModifiedBy>浅草蝶</cp:lastModifiedBy>
  <dcterms:modified xsi:type="dcterms:W3CDTF">2020-05-12T03:52:33Z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